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24"/>
          <w:szCs w:val="24"/>
        </w:rPr>
      </w:pPr>
      <w:r w:rsidDel="00000000" w:rsidR="00000000" w:rsidRPr="00000000">
        <w:rPr>
          <w:sz w:val="24"/>
          <w:szCs w:val="24"/>
        </w:rPr>
        <w:drawing>
          <wp:inline distB="0" distT="0" distL="114300" distR="114300">
            <wp:extent cx="5410200" cy="7524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10200"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contextualSpacing w:val="0"/>
        <w:rPr>
          <w:sz w:val="24"/>
          <w:szCs w:val="24"/>
        </w:rPr>
      </w:pPr>
      <w:r w:rsidDel="00000000" w:rsidR="00000000" w:rsidRPr="00000000">
        <w:rPr>
          <w:rtl w:val="0"/>
        </w:rPr>
      </w:r>
    </w:p>
    <w:p w:rsidR="00000000" w:rsidDel="00000000" w:rsidP="00000000" w:rsidRDefault="00000000" w:rsidRPr="00000000" w14:paraId="00000002">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Garðfuglakönnun Fuglaverndar veturinn 2018-2019</w:t>
      </w:r>
    </w:p>
    <w:p w:rsidR="00000000" w:rsidDel="00000000" w:rsidP="00000000" w:rsidRDefault="00000000" w:rsidRPr="00000000" w14:paraId="00000003">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rPr>
      </w:pPr>
      <w:r w:rsidDel="00000000" w:rsidR="00000000" w:rsidRPr="00000000">
        <w:rPr>
          <w:rFonts w:ascii="Calibri" w:cs="Calibri" w:eastAsia="Calibri" w:hAnsi="Calibri"/>
          <w:rtl w:val="0"/>
        </w:rPr>
        <w:t xml:space="preserve">Markmiðið með Garðfuglakönnuninni er sem fyrr að athuga hvaða fuglar sækja í garða, í hve miklu magni og breytingar í tegundasamsetningu yfir vetrarmánuðina, og skoða breytileika milli ára.  Árangur í starfi sem þessu veltur að sjálfsögðu á þér félagi góður.  Upplýsingar um Garðfuglakönnun og Garðfuglahelgi er að finna á vef Fuglaverndar</w:t>
      </w:r>
      <w:r w:rsidDel="00000000" w:rsidR="00000000" w:rsidRPr="00000000">
        <w:rPr>
          <w:rFonts w:ascii="Calibri" w:cs="Calibri" w:eastAsia="Calibri" w:hAnsi="Calibri"/>
          <w:highlight w:val="white"/>
          <w:rtl w:val="0"/>
        </w:rPr>
        <w:t xml:space="preserve"> https://fuglavernd.is/verkefnin/gardfuglar/</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Meðfylgjandi eru eyðublöð til útfyllingar og nokkrar spurningar um eðli og umfang garðsins/garðanna.  Könnunin hefst 28. október 2018 og lýkur 27. apríl 2019.  Þátttakendur eru vinsamlegast beðnir að slá inn talningar sínar í meðfylgjandi skjal og senda síðan félaginu á tölvutæku formi, slíkt mun spara þann tíma sem fer í innslátt á talningum.  Einnig er hægt að prenta út eyðublaðið og færa niðurstöður inn á blaðið.  Við hvetjum sem flest ykkar til að taka þátt, hvort sem þið gefið fuglum eða ekki.  Sendið útfyllt eyðublöð sem fyrst eftir lok könnunar, í síðasta lagi fyrir maílok 2019.  Netfangið er: </w:t>
      </w:r>
      <w:r w:rsidDel="00000000" w:rsidR="00000000" w:rsidRPr="00000000">
        <w:rPr>
          <w:rFonts w:ascii="Calibri" w:cs="Calibri" w:eastAsia="Calibri" w:hAnsi="Calibri"/>
          <w:b w:val="1"/>
          <w:rtl w:val="0"/>
        </w:rPr>
        <w:t xml:space="preserve">gardfugl@gmail.com</w:t>
      </w:r>
      <w:r w:rsidDel="00000000" w:rsidR="00000000" w:rsidRPr="00000000">
        <w:rPr>
          <w:rFonts w:ascii="Calibri" w:cs="Calibri" w:eastAsia="Calibri" w:hAnsi="Calibri"/>
          <w:rtl w:val="0"/>
        </w:rPr>
        <w:t xml:space="preserve">.  Ef niðurstöður eru sendar með pósti þá er utanáskriftin:</w:t>
      </w:r>
    </w:p>
    <w:p w:rsidR="00000000" w:rsidDel="00000000" w:rsidP="00000000" w:rsidRDefault="00000000" w:rsidRPr="00000000" w14:paraId="00000007">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rPr>
      </w:pPr>
      <w:r w:rsidDel="00000000" w:rsidR="00000000" w:rsidRPr="00000000">
        <w:rPr>
          <w:rFonts w:ascii="Calibri" w:cs="Calibri" w:eastAsia="Calibri" w:hAnsi="Calibri"/>
          <w:rtl w:val="0"/>
        </w:rPr>
        <w:t xml:space="preserve">Fuglavernd</w:t>
      </w:r>
    </w:p>
    <w:p w:rsidR="00000000" w:rsidDel="00000000" w:rsidP="00000000" w:rsidRDefault="00000000" w:rsidRPr="00000000" w14:paraId="00000009">
      <w:pPr>
        <w:contextualSpacing w:val="0"/>
        <w:jc w:val="both"/>
        <w:rPr>
          <w:rFonts w:ascii="Calibri" w:cs="Calibri" w:eastAsia="Calibri" w:hAnsi="Calibri"/>
        </w:rPr>
      </w:pPr>
      <w:r w:rsidDel="00000000" w:rsidR="00000000" w:rsidRPr="00000000">
        <w:rPr>
          <w:rFonts w:ascii="Calibri" w:cs="Calibri" w:eastAsia="Calibri" w:hAnsi="Calibri"/>
          <w:rtl w:val="0"/>
        </w:rPr>
        <w:t xml:space="preserve">Garðfuglakönnun</w:t>
      </w:r>
    </w:p>
    <w:p w:rsidR="00000000" w:rsidDel="00000000" w:rsidP="00000000" w:rsidRDefault="00000000" w:rsidRPr="00000000" w14:paraId="0000000A">
      <w:pPr>
        <w:contextualSpacing w:val="0"/>
        <w:jc w:val="both"/>
        <w:rPr>
          <w:rFonts w:ascii="Calibri" w:cs="Calibri" w:eastAsia="Calibri" w:hAnsi="Calibri"/>
        </w:rPr>
      </w:pPr>
      <w:r w:rsidDel="00000000" w:rsidR="00000000" w:rsidRPr="00000000">
        <w:rPr>
          <w:rFonts w:ascii="Calibri" w:cs="Calibri" w:eastAsia="Calibri" w:hAnsi="Calibri"/>
          <w:rtl w:val="0"/>
        </w:rPr>
        <w:t xml:space="preserve">Hverfisgata 105</w:t>
      </w:r>
    </w:p>
    <w:p w:rsidR="00000000" w:rsidDel="00000000" w:rsidP="00000000" w:rsidRDefault="00000000" w:rsidRPr="00000000" w14:paraId="0000000B">
      <w:pPr>
        <w:contextualSpacing w:val="0"/>
        <w:jc w:val="both"/>
        <w:rPr>
          <w:rFonts w:ascii="Calibri" w:cs="Calibri" w:eastAsia="Calibri" w:hAnsi="Calibri"/>
        </w:rPr>
      </w:pPr>
      <w:r w:rsidDel="00000000" w:rsidR="00000000" w:rsidRPr="00000000">
        <w:rPr>
          <w:rFonts w:ascii="Calibri" w:cs="Calibri" w:eastAsia="Calibri" w:hAnsi="Calibri"/>
          <w:rtl w:val="0"/>
        </w:rPr>
        <w:t xml:space="preserve">101 Reykjavík</w:t>
      </w:r>
    </w:p>
    <w:p w:rsidR="00000000" w:rsidDel="00000000" w:rsidP="00000000" w:rsidRDefault="00000000" w:rsidRPr="00000000" w14:paraId="0000000C">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Heading1"/>
        <w:contextualSpacing w:val="0"/>
        <w:rPr>
          <w:rFonts w:ascii="Calibri" w:cs="Calibri" w:eastAsia="Calibri" w:hAnsi="Calibri"/>
        </w:rPr>
      </w:pPr>
      <w:r w:rsidDel="00000000" w:rsidR="00000000" w:rsidRPr="00000000">
        <w:rPr>
          <w:rFonts w:ascii="Calibri" w:cs="Calibri" w:eastAsia="Calibri" w:hAnsi="Calibri"/>
          <w:rtl w:val="0"/>
        </w:rPr>
        <w:t xml:space="preserve">Hvaða fugla á að telja</w:t>
      </w:r>
    </w:p>
    <w:p w:rsidR="00000000" w:rsidDel="00000000" w:rsidP="00000000" w:rsidRDefault="00000000" w:rsidRPr="00000000" w14:paraId="0000000E">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Skráið alla fugla sem nota garðinn á einhvern hátt, t.d. þá sem koma í æti, baða sig, hvíla o.s.frv.  Fuglar sem fljúga í gegnum garðinn eins og t.d. smyrill á eftir bráð eða hrafn sem tyllir sér á húsþak skal skrá.  Sleppið aftur á móti þeim fuglum sem aðeins eru á flugi yfir.</w:t>
      </w:r>
    </w:p>
    <w:p w:rsidR="00000000" w:rsidDel="00000000" w:rsidP="00000000" w:rsidRDefault="00000000" w:rsidRPr="00000000" w14:paraId="0000000F">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1"/>
        <w:contextualSpacing w:val="0"/>
        <w:rPr>
          <w:rFonts w:ascii="Calibri" w:cs="Calibri" w:eastAsia="Calibri" w:hAnsi="Calibri"/>
        </w:rPr>
      </w:pPr>
      <w:r w:rsidDel="00000000" w:rsidR="00000000" w:rsidRPr="00000000">
        <w:rPr>
          <w:rFonts w:ascii="Calibri" w:cs="Calibri" w:eastAsia="Calibri" w:hAnsi="Calibri"/>
          <w:rtl w:val="0"/>
        </w:rPr>
        <w:t xml:space="preserve">Skráningaraðferðir</w:t>
      </w:r>
    </w:p>
    <w:p w:rsidR="00000000" w:rsidDel="00000000" w:rsidP="00000000" w:rsidRDefault="00000000" w:rsidRPr="00000000" w14:paraId="00000011">
      <w:pPr>
        <w:contextualSpacing w:val="0"/>
        <w:jc w:val="both"/>
        <w:rPr>
          <w:rFonts w:ascii="Calibri" w:cs="Calibri" w:eastAsia="Calibri" w:hAnsi="Calibri"/>
        </w:rPr>
      </w:pPr>
      <w:r w:rsidDel="00000000" w:rsidR="00000000" w:rsidRPr="00000000">
        <w:rPr>
          <w:rFonts w:ascii="Calibri" w:cs="Calibri" w:eastAsia="Calibri" w:hAnsi="Calibri"/>
          <w:rtl w:val="0"/>
        </w:rPr>
        <w:t xml:space="preserve">Reynið að telja nokkrum sinnum í hverri viku, en ein vikuleg talning hluta úr degi er þó fullgild.  Talningarvika er frá sunnudegi til laugardags, svo tvær helgar falli innan sömu talningarviku.  Hámarkstala hvers tímabils er síðan skráð á talningareyðublaðið í lok vikunnar.  Fylgist þú reglulega með fuglum í garðinum þínum er einfaldasta aðferðin að nota vasabók, gera síðan lista yfir tegundir og skrifa niður fjölda fugla í hverri talningu, t.d. á eftirfarandi hátt:</w:t>
      </w:r>
    </w:p>
    <w:p w:rsidR="00000000" w:rsidDel="00000000" w:rsidP="00000000" w:rsidRDefault="00000000" w:rsidRPr="00000000" w14:paraId="00000012">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rPr>
      </w:pPr>
      <w:r w:rsidDel="00000000" w:rsidR="00000000" w:rsidRPr="00000000">
        <w:rPr>
          <w:rFonts w:ascii="Calibri" w:cs="Calibri" w:eastAsia="Calibri" w:hAnsi="Calibri"/>
          <w:rtl w:val="0"/>
        </w:rPr>
        <w:tab/>
        <w:tab/>
        <w:t xml:space="preserve">Sun</w:t>
        <w:tab/>
        <w:t xml:space="preserve">Mán</w:t>
        <w:tab/>
        <w:t xml:space="preserve">Þri</w:t>
        <w:tab/>
        <w:t xml:space="preserve">Mið</w:t>
        <w:tab/>
        <w:t xml:space="preserve">Fim</w:t>
        <w:tab/>
        <w:t xml:space="preserve">Fös</w:t>
        <w:tab/>
        <w:t xml:space="preserve">Lau</w:t>
      </w:r>
    </w:p>
    <w:p w:rsidR="00000000" w:rsidDel="00000000" w:rsidP="00000000" w:rsidRDefault="00000000" w:rsidRPr="00000000" w14:paraId="00000014">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Stari </w:t>
        <w:tab/>
        <w:tab/>
        <w:t xml:space="preserve">  5</w:t>
        <w:tab/>
        <w:t xml:space="preserve">  2</w:t>
        <w:tab/>
        <w:t xml:space="preserve">  1</w:t>
        <w:tab/>
        <w:t xml:space="preserve"> 11</w:t>
        <w:tab/>
        <w:t xml:space="preserve">  0</w:t>
        <w:tab/>
        <w:t xml:space="preserve">  7</w:t>
        <w:tab/>
        <w:t xml:space="preserve">  5</w:t>
        <w:tab/>
      </w:r>
    </w:p>
    <w:p w:rsidR="00000000" w:rsidDel="00000000" w:rsidP="00000000" w:rsidRDefault="00000000" w:rsidRPr="00000000" w14:paraId="00000015">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contextualSpacing w:val="0"/>
        <w:jc w:val="both"/>
        <w:rPr>
          <w:rFonts w:ascii="Calibri" w:cs="Calibri" w:eastAsia="Calibri" w:hAnsi="Calibri"/>
        </w:rPr>
      </w:pPr>
      <w:r w:rsidDel="00000000" w:rsidR="00000000" w:rsidRPr="00000000">
        <w:rPr>
          <w:rFonts w:ascii="Calibri" w:cs="Calibri" w:eastAsia="Calibri" w:hAnsi="Calibri"/>
          <w:rtl w:val="0"/>
        </w:rPr>
        <w:t xml:space="preserve">Í lok vikunnar setur þú hæstu töluna á eyðublaðið, í þessu tilviki 11.  Nauðsynlegt er að telja ávalt sama garð/garða.  Talningin er sem sagt ekki bundinn við að þú teljir garðinn þinn út um eldhúsgluggann, þó margir beri sig væntanlega þannig að.  Þú getur talið garð fjarri heimili þínu, t.d. við vinnustað.  Þetta þarf ávalt að vera gert á sama hátt, þ.e. </w:t>
      </w:r>
      <w:r w:rsidDel="00000000" w:rsidR="00000000" w:rsidRPr="00000000">
        <w:rPr>
          <w:rFonts w:ascii="Calibri" w:cs="Calibri" w:eastAsia="Calibri" w:hAnsi="Calibri"/>
          <w:b w:val="1"/>
          <w:rtl w:val="0"/>
        </w:rPr>
        <w:t xml:space="preserve">stöðluð talning</w:t>
      </w:r>
      <w:r w:rsidDel="00000000" w:rsidR="00000000" w:rsidRPr="00000000">
        <w:rPr>
          <w:rFonts w:ascii="Calibri" w:cs="Calibri" w:eastAsia="Calibri" w:hAnsi="Calibri"/>
          <w:rtl w:val="0"/>
        </w:rPr>
        <w:t xml:space="preserve">, og lýsing á garðinum/görðunum þarf að koma skýrt fram á eyðublöðunum.  Að sjálfsögðu er ekki nauðsynlegt að telja alla daga vikunnar, nóg er að fylgjast með garðinum hluta úr degi einn dag í viku að lágmarki.  </w:t>
      </w:r>
    </w:p>
    <w:p w:rsidR="00000000" w:rsidDel="00000000" w:rsidP="00000000" w:rsidRDefault="00000000" w:rsidRPr="00000000" w14:paraId="00000017">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Gangi ykkur vel!</w:t>
      </w:r>
    </w:p>
    <w:p w:rsidR="00000000" w:rsidDel="00000000" w:rsidP="00000000" w:rsidRDefault="00000000" w:rsidRPr="00000000" w14:paraId="00000018">
      <w:pPr>
        <w:contextualSpacing w:val="0"/>
        <w:jc w:val="cente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Þátttakendur vinsamlegast svari eftirfarandi spurningum, ef þú hefur fyllt út samsvarandi eyðublað áður er óþarfi að svara þessum spurningum, þ.e. ef engar breytingar eru frá ári til árs.  </w:t>
      </w:r>
    </w:p>
    <w:p w:rsidR="00000000" w:rsidDel="00000000" w:rsidP="00000000" w:rsidRDefault="00000000" w:rsidRPr="00000000" w14:paraId="0000001A">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Hvað er garðurinn stór í m</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?_______  Áætluð stærð grasflatar í m</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______________.  Hverjar eru helstu trjátegundir </w:t>
      </w:r>
    </w:p>
    <w:p w:rsidR="00000000" w:rsidDel="00000000" w:rsidP="00000000" w:rsidRDefault="00000000" w:rsidRPr="00000000" w14:paraId="0000001C">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og runnar (sérstaklega berjarunnar og tré), er limgerði í garðinum og hvaða trjátegund er í því? __________________</w:t>
      </w:r>
    </w:p>
    <w:p w:rsidR="00000000" w:rsidDel="00000000" w:rsidP="00000000" w:rsidRDefault="00000000" w:rsidRPr="00000000" w14:paraId="0000001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w:t>
      </w:r>
    </w:p>
    <w:p w:rsidR="00000000" w:rsidDel="00000000" w:rsidP="00000000" w:rsidRDefault="00000000" w:rsidRPr="00000000" w14:paraId="0000002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Hafa fuglarnir aðgang að vatni í garðinum______________.  Er varpkassi eða -kassar í garðinum?  Ef svo er, fyrir </w:t>
      </w:r>
    </w:p>
    <w:p w:rsidR="00000000" w:rsidDel="00000000" w:rsidP="00000000" w:rsidRDefault="00000000" w:rsidRPr="00000000" w14:paraId="00000022">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hvaða fugla? ________________________________________________________________________________</w:t>
      </w:r>
    </w:p>
    <w:p w:rsidR="00000000" w:rsidDel="00000000" w:rsidP="00000000" w:rsidRDefault="00000000" w:rsidRPr="00000000" w14:paraId="00000024">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26">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Verpa fuglar í garðinum _________, hvaða tegundir? _________________________________________________</w:t>
      </w:r>
    </w:p>
    <w:p w:rsidR="00000000" w:rsidDel="00000000" w:rsidP="00000000" w:rsidRDefault="00000000" w:rsidRPr="00000000" w14:paraId="00000028">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2A">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fuglum gefið reglulega yfir vetrartímann? ____  Ef fuglum er gefið fóður, hvar er þá gefið og hversu oft, t.d. á jörðu,</w:t>
      </w:r>
    </w:p>
    <w:p w:rsidR="00000000" w:rsidDel="00000000" w:rsidP="00000000" w:rsidRDefault="00000000" w:rsidRPr="00000000" w14:paraId="0000002C">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fóðurbretti, bílskúrsþak? ________________________________________________________________________</w:t>
      </w:r>
    </w:p>
    <w:p w:rsidR="00000000" w:rsidDel="00000000" w:rsidP="00000000" w:rsidRDefault="00000000" w:rsidRPr="00000000" w14:paraId="0000002E">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30">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Hvað er gefið, maískorn, hveitikorn, sólblómafræ, páfagauka/finkufóður, brauð, kjötsag eða eitthvað annað? </w:t>
      </w:r>
    </w:p>
    <w:p w:rsidR="00000000" w:rsidDel="00000000" w:rsidP="00000000" w:rsidRDefault="00000000" w:rsidRPr="00000000" w14:paraId="00000032">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34">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36">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38">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Hversu mikið magn af fóðri áætlar þú að gefið í hvert skipti (t.d. í grömmum talið)? __________________________</w:t>
      </w:r>
    </w:p>
    <w:p w:rsidR="00000000" w:rsidDel="00000000" w:rsidP="00000000" w:rsidRDefault="00000000" w:rsidRPr="00000000" w14:paraId="0000003A">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w:t>
      </w:r>
    </w:p>
    <w:p w:rsidR="00000000" w:rsidDel="00000000" w:rsidP="00000000" w:rsidRDefault="00000000" w:rsidRPr="00000000" w14:paraId="0000003C">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w:t>
      </w:r>
    </w:p>
    <w:p w:rsidR="00000000" w:rsidDel="00000000" w:rsidP="00000000" w:rsidRDefault="00000000" w:rsidRPr="00000000" w14:paraId="0000003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Athugasemdir (s.s. nánari lýsing á umhverfi, staðsetning garðs, og aðrar athugasemdir):  _______________________</w:t>
      </w:r>
    </w:p>
    <w:p w:rsidR="00000000" w:rsidDel="00000000" w:rsidP="00000000" w:rsidRDefault="00000000" w:rsidRPr="00000000" w14:paraId="0000004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4">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6">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8">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A">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C">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04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pStyle w:val="Title"/>
        <w:contextualSpacing w:val="0"/>
        <w:rPr>
          <w:rFonts w:ascii="Calibri" w:cs="Calibri" w:eastAsia="Calibri" w:hAnsi="Calibri"/>
          <w:sz w:val="24"/>
          <w:szCs w:val="24"/>
        </w:rPr>
      </w:pPr>
      <w:r w:rsidDel="00000000" w:rsidR="00000000" w:rsidRPr="00000000">
        <w:br w:type="page"/>
      </w:r>
      <w:r w:rsidDel="00000000" w:rsidR="00000000" w:rsidRPr="00000000">
        <w:rPr>
          <w:rFonts w:ascii="Calibri" w:cs="Calibri" w:eastAsia="Calibri" w:hAnsi="Calibri"/>
          <w:sz w:val="20"/>
          <w:szCs w:val="20"/>
        </w:rPr>
        <w:drawing>
          <wp:inline distB="0" distT="0" distL="114300" distR="114300">
            <wp:extent cx="5410200" cy="75247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10200"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pStyle w:val="Heading2"/>
        <w:contextualSpacing w:val="0"/>
        <w:rPr>
          <w:rFonts w:ascii="Calibri" w:cs="Calibri" w:eastAsia="Calibri" w:hAnsi="Calibri"/>
        </w:rPr>
      </w:pPr>
      <w:r w:rsidDel="00000000" w:rsidR="00000000" w:rsidRPr="00000000">
        <w:rPr>
          <w:rFonts w:ascii="Calibri" w:cs="Calibri" w:eastAsia="Calibri" w:hAnsi="Calibri"/>
          <w:rtl w:val="0"/>
        </w:rPr>
        <w:t xml:space="preserve">Garðfuglakönnun Fuglaverndar veturinn 2018-2019</w:t>
      </w:r>
    </w:p>
    <w:p w:rsidR="00000000" w:rsidDel="00000000" w:rsidP="00000000" w:rsidRDefault="00000000" w:rsidRPr="00000000" w14:paraId="00000052">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Nafn:_______________________________________________</w:t>
        <w:tab/>
        <w:tab/>
        <w:t xml:space="preserve">Póstnúmer:________________</w:t>
      </w:r>
    </w:p>
    <w:p w:rsidR="00000000" w:rsidDel="00000000" w:rsidP="00000000" w:rsidRDefault="00000000" w:rsidRPr="00000000" w14:paraId="00000054">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Staður:</w:t>
        <w:tab/>
      </w:r>
      <w:r w:rsidDel="00000000" w:rsidR="00000000" w:rsidRPr="00000000">
        <w:rPr>
          <w:rFonts w:ascii="Calibri" w:cs="Calibri" w:eastAsia="Calibri" w:hAnsi="Calibri"/>
          <w:b w:val="1"/>
          <w:sz w:val="20"/>
          <w:szCs w:val="20"/>
          <w:u w:val="single"/>
          <w:rtl w:val="0"/>
        </w:rPr>
        <w:tab/>
        <w:tab/>
        <w:tab/>
        <w:tab/>
        <w:tab/>
        <w:tab/>
        <w:tab/>
      </w:r>
      <w:r w:rsidDel="00000000" w:rsidR="00000000" w:rsidRPr="00000000">
        <w:rPr>
          <w:rFonts w:ascii="Calibri" w:cs="Calibri" w:eastAsia="Calibri" w:hAnsi="Calibri"/>
          <w:b w:val="1"/>
          <w:sz w:val="20"/>
          <w:szCs w:val="20"/>
          <w:rtl w:val="0"/>
        </w:rPr>
        <w:tab/>
        <w:t xml:space="preserve">Netfang:</w:t>
      </w:r>
      <w:r w:rsidDel="00000000" w:rsidR="00000000" w:rsidRPr="00000000">
        <w:rPr>
          <w:rFonts w:ascii="Calibri" w:cs="Calibri" w:eastAsia="Calibri" w:hAnsi="Calibri"/>
          <w:b w:val="1"/>
          <w:sz w:val="20"/>
          <w:szCs w:val="20"/>
          <w:u w:val="single"/>
          <w:rtl w:val="0"/>
        </w:rPr>
        <w:tab/>
        <w:tab/>
        <w:tab/>
      </w: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b w:val="1"/>
          <w:sz w:val="20"/>
          <w:szCs w:val="20"/>
        </w:rPr>
      </w:pPr>
      <w:r w:rsidDel="00000000" w:rsidR="00000000" w:rsidRPr="00000000">
        <w:rPr>
          <w:rtl w:val="0"/>
        </w:rPr>
      </w:r>
    </w:p>
    <w:tbl>
      <w:tblPr>
        <w:tblStyle w:val="Table1"/>
        <w:tblW w:w="10163.999999999998" w:type="dxa"/>
        <w:jc w:val="left"/>
        <w:tblInd w:w="-112.0" w:type="dxa"/>
        <w:tblLayout w:type="fixed"/>
        <w:tblLook w:val="0000"/>
      </w:tblPr>
      <w:tblGrid>
        <w:gridCol w:w="568"/>
        <w:gridCol w:w="1275"/>
        <w:gridCol w:w="849"/>
        <w:gridCol w:w="934"/>
        <w:gridCol w:w="934"/>
        <w:gridCol w:w="934"/>
        <w:gridCol w:w="934"/>
        <w:gridCol w:w="934"/>
        <w:gridCol w:w="934"/>
        <w:gridCol w:w="934"/>
        <w:gridCol w:w="934"/>
        <w:tblGridChange w:id="0">
          <w:tblGrid>
            <w:gridCol w:w="568"/>
            <w:gridCol w:w="1275"/>
            <w:gridCol w:w="849"/>
            <w:gridCol w:w="934"/>
            <w:gridCol w:w="934"/>
            <w:gridCol w:w="934"/>
            <w:gridCol w:w="934"/>
            <w:gridCol w:w="934"/>
            <w:gridCol w:w="934"/>
            <w:gridCol w:w="934"/>
            <w:gridCol w:w="934"/>
          </w:tblGrid>
        </w:tblGridChange>
      </w:tblGrid>
      <w:tr>
        <w:trPr>
          <w:trHeight w:val="340" w:hRule="atLeast"/>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7">
            <w:pPr>
              <w:contextualSpacing w:val="0"/>
              <w:jc w:val="righ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58">
            <w:pPr>
              <w:contextualSpacing w:val="0"/>
              <w:jc w:val="right"/>
              <w:rPr>
                <w:rFonts w:ascii="Calibri" w:cs="Calibri" w:eastAsia="Calibri" w:hAnsi="Calibri"/>
                <w:color w:val="000000"/>
                <w:sz w:val="20"/>
                <w:szCs w:val="20"/>
              </w:rPr>
            </w:pPr>
            <w:r w:rsidDel="00000000" w:rsidR="00000000" w:rsidRPr="00000000">
              <w:rPr>
                <w:rtl w:val="0"/>
              </w:rPr>
            </w:r>
          </w:p>
        </w:tc>
        <w:tc>
          <w:tcPr>
            <w:gridSpan w:val="9"/>
            <w:tcBorders>
              <w:top w:color="000000" w:space="0" w:sz="6" w:val="single"/>
              <w:left w:color="000000" w:space="0" w:sz="0" w:val="nil"/>
              <w:bottom w:color="000000" w:space="0" w:sz="0" w:val="nil"/>
              <w:right w:color="000000" w:space="0" w:sz="6" w:val="single"/>
            </w:tcBorders>
          </w:tcPr>
          <w:p w:rsidR="00000000" w:rsidDel="00000000" w:rsidP="00000000" w:rsidRDefault="00000000" w:rsidRPr="00000000" w14:paraId="00000059">
            <w:pPr>
              <w:pStyle w:val="Heading1"/>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Tegund</w:t>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contextualSpacing w:val="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3">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Vika</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4">
            <w:pPr>
              <w:contextualSpacing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Tímabil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F">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28.10.-3.11.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9">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A">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04.11.-10.11.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4">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5">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86">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11.11.-17.11.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F">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0">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1">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18.11.-24.11.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A">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B">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C">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25.11.-1.12.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5">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6">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7">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02.12.-08.12.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0">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1">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B2">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09.12.-15.12.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B">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C">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BD">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16.12.-22.12.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6">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7">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C8">
            <w:pPr>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23.12.-29.12.</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1">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2">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D3">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30.12.-5.01.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C">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D">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DE">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6.01.-12.01.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7">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8">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E9">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13.01.-19.01.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E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2">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3">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13</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F4">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20.01.-26.01.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D">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FE">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FF">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27.01.-2.02.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8">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9">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0A">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03.02.-09.02.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0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3">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4">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15">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10.02.-16.02.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E">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1F">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17</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0">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17.02-23.02.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9">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A">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18</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2B">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24.02.-02.03.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2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4">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5">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36">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03.03.-09.03.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3F">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0">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20</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41">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10.03.-16.03.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A">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B">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21</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4C">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17.03.-23.03.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4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5">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6">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57">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24.03.-30.03.</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5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0">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1">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23</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62">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31.03.-06.04.</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B">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C">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24</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6D">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07.04.-13.04.</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6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1">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2">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3">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6">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7">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25</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78">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14.04.-20.04.</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C">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D">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E">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7F">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0">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1">
            <w:pPr>
              <w:contextualSpacing w:val="0"/>
              <w:jc w:val="center"/>
              <w:rPr>
                <w:rFonts w:ascii="Calibri" w:cs="Calibri" w:eastAsia="Calibri" w:hAnsi="Calibri"/>
                <w:color w:val="000000"/>
                <w:sz w:val="20"/>
                <w:szCs w:val="20"/>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2">
            <w:pP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26</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183">
            <w:pPr>
              <w:contextualSpacing w:val="0"/>
              <w:jc w:val="right"/>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21.04.27.04.</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4">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5">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6">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7">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8">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9">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A">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B">
            <w:pPr>
              <w:contextualSpacing w:val="0"/>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8C">
            <w:pPr>
              <w:contextualSpacing w:val="0"/>
              <w:jc w:val="cente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8D">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Athugasemdir: </w:t>
      </w:r>
    </w:p>
    <w:p w:rsidR="00000000" w:rsidDel="00000000" w:rsidP="00000000" w:rsidRDefault="00000000" w:rsidRPr="00000000" w14:paraId="0000018F">
      <w:pPr>
        <w:contextualSpacing w:val="0"/>
        <w:jc w:val="right"/>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1800225" cy="6286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0225" cy="628650"/>
                    </a:xfrm>
                    <a:prstGeom prst="rect"/>
                    <a:ln/>
                  </pic:spPr>
                </pic:pic>
              </a:graphicData>
            </a:graphic>
          </wp:inline>
        </w:drawing>
      </w:r>
      <w:r w:rsidDel="00000000" w:rsidR="00000000" w:rsidRPr="00000000">
        <w:rPr>
          <w:rtl w:val="0"/>
        </w:rPr>
      </w:r>
    </w:p>
    <w:sectPr>
      <w:pgSz w:h="16838" w:w="11906"/>
      <w:pgMar w:bottom="567" w:top="993" w:left="1097" w:right="10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s-I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Open Sans" w:cs="Open Sans" w:eastAsia="Open Sans" w:hAnsi="Open Sans"/>
      <w:b w:val="1"/>
      <w:color w:val="000000"/>
    </w:rPr>
  </w:style>
  <w:style w:type="paragraph" w:styleId="Heading2">
    <w:name w:val="heading 2"/>
    <w:basedOn w:val="Normal"/>
    <w:next w:val="Normal"/>
    <w:pPr>
      <w:keepNext w:val="1"/>
      <w:jc w:val="center"/>
    </w:pPr>
    <w:rPr>
      <w:rFonts w:ascii="Arial" w:cs="Arial" w:eastAsia="Arial" w:hAnsi="Arial"/>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